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E32666" w:rsidRDefault="00E32666" w:rsidP="00E32666">
      <w:pPr>
        <w:jc w:val="center"/>
        <w:rPr>
          <w:i w:val="0"/>
          <w:sz w:val="28"/>
          <w:szCs w:val="28"/>
          <w:lang w:val="ru-RU"/>
        </w:rPr>
      </w:pPr>
      <w:r w:rsidRPr="00E32666">
        <w:rPr>
          <w:i w:val="0"/>
          <w:sz w:val="28"/>
          <w:szCs w:val="28"/>
          <w:lang w:val="ru-RU"/>
        </w:rPr>
        <w:t>Бюллетень новых поступлений в НБ АГУ</w:t>
      </w:r>
    </w:p>
    <w:p w:rsidR="00E32666" w:rsidRPr="00E32666" w:rsidRDefault="00E32666" w:rsidP="00E32666">
      <w:pPr>
        <w:jc w:val="center"/>
        <w:rPr>
          <w:i w:val="0"/>
          <w:sz w:val="28"/>
          <w:szCs w:val="28"/>
          <w:lang w:val="ru-RU"/>
        </w:rPr>
      </w:pPr>
      <w:r w:rsidRPr="00E32666">
        <w:rPr>
          <w:i w:val="0"/>
          <w:sz w:val="28"/>
          <w:szCs w:val="28"/>
          <w:lang w:val="ru-RU"/>
        </w:rPr>
        <w:t>Июль-Сентябрь 2011</w:t>
      </w:r>
    </w:p>
    <w:p w:rsidR="00E32666" w:rsidRDefault="00E32666" w:rsidP="00E32666">
      <w:pPr>
        <w:jc w:val="center"/>
        <w:rPr>
          <w:i w:val="0"/>
          <w:sz w:val="28"/>
          <w:szCs w:val="28"/>
          <w:lang w:val="ru-RU"/>
        </w:rPr>
      </w:pPr>
      <w:r w:rsidRPr="00E32666">
        <w:rPr>
          <w:i w:val="0"/>
          <w:sz w:val="28"/>
          <w:szCs w:val="28"/>
          <w:lang w:val="ru-RU"/>
        </w:rPr>
        <w:t xml:space="preserve">Социология. </w:t>
      </w:r>
      <w:proofErr w:type="spellStart"/>
      <w:r w:rsidRPr="00E32666">
        <w:rPr>
          <w:i w:val="0"/>
          <w:sz w:val="28"/>
          <w:szCs w:val="28"/>
          <w:lang w:val="ru-RU"/>
        </w:rPr>
        <w:t>Культурология</w:t>
      </w:r>
      <w:proofErr w:type="spellEnd"/>
      <w:r w:rsidRPr="00E32666">
        <w:rPr>
          <w:i w:val="0"/>
          <w:sz w:val="28"/>
          <w:szCs w:val="28"/>
          <w:lang w:val="ru-RU"/>
        </w:rPr>
        <w:t>.</w:t>
      </w:r>
    </w:p>
    <w:p w:rsidR="00E32666" w:rsidRDefault="00E32666" w:rsidP="00E32666">
      <w:pPr>
        <w:jc w:val="center"/>
        <w:rPr>
          <w:i w:val="0"/>
          <w:sz w:val="28"/>
          <w:szCs w:val="28"/>
          <w:lang w:val="ru-RU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53"/>
        <w:gridCol w:w="6922"/>
      </w:tblGrid>
      <w:tr w:rsidR="00E32666" w:rsidTr="00E3266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60.53 </w:t>
                  </w: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31 </w:t>
                  </w: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32666" w:rsidRPr="00FD5C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Печуркин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Солидарный путь выживания в 21 веке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личность, государство, человечество, биосфера / Н.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Печуркин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Посев, 2008. - 160 с. ; 60х88/16.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Свед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об авт. - ISBN 978-5-85824-181-2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2666" w:rsidRDefault="00E3266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32666" w:rsidTr="00E3266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60.53я73 </w:t>
                  </w: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83 </w:t>
                  </w: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32666" w:rsidRPr="00FD5C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Григорьев С.И.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Основы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виталистской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социологии 21 века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особие для вузов / С. И. Григорьев.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Гардарики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2007. - 239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с. 232-235.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978-5-8297-0324-0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260-00,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2666" w:rsidRDefault="00E3266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32666" w:rsidTr="00E3266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60.54 </w:t>
                  </w: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Ч-72 </w:t>
                  </w: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32666" w:rsidRPr="00FD5C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Чичилимов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Живой капитал России / В.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Чичилимов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Логос, 2011. - 432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388-390.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Список табл.; Список рис.; Прил. - ISBN 978-5-98704-526-8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2666" w:rsidRDefault="00E3266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32666" w:rsidTr="00E3266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60.541.1 </w:t>
                  </w: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Э 46 </w:t>
                  </w: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32666" w:rsidRPr="00FD5C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Элиты и лидеры: традиционализм и новаторство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отв. ред. Е.Ю. Сергеев; Рос.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акад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всеобщей истории.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2007. - 384 с. ; 60х90/16. - ISBN 978-5-02-035291-9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500-00.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2666" w:rsidRDefault="00E3266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32666" w:rsidTr="00E3266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60.542.2 </w:t>
                  </w: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34 </w:t>
                  </w: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32666" w:rsidRPr="00FD5C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Гендерные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стереотипы в меняющемся обществе: опыт комплексного социального исследования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Н.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Римашевская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под ред. Н.М.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Римашевской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соц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проблем народонаселения РАН;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совет по проблемам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гендерных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отношений.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2009. - 273 с. ; 60х90/16. - ISBN 978-5-02-036830-9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40-00,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2666" w:rsidRDefault="00E3266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32666" w:rsidTr="00E3266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60.542.21 </w:t>
                  </w: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19 </w:t>
                  </w: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32666" w:rsidRPr="00FD5C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Лактионова М.А.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Гендерный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аспект в условиях социальных изменений (на примере Республики Адыгея) / М. А. Лактионова, А. А. Безрукова.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Магарин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О.Г., 2010. - 156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128-142. - О кн.; Прил. - ISBN 978-5-91692-042-0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2666" w:rsidRDefault="00E3266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32666" w:rsidTr="00E3266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30"/>
            </w:tblGrid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60.542.21(2) </w:t>
                  </w: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93 </w:t>
                  </w: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32666" w:rsidRPr="00FD5C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Тыкова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Динамика ценностных ориентаций женщин в современном российском обществе (региональный аспект) /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Тыкова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С.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Шхалахова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МГТУ, 2007. - 88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83-86.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5-88941-022-9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2666" w:rsidRDefault="00E3266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32666" w:rsidTr="00E3266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60.545.1 </w:t>
                  </w: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11 </w:t>
                  </w: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32666" w:rsidRPr="00FD5C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 поисках парадигмы нации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нациологические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очерки)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В.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Бабаков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под ред.: В.Х.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Болотокова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В.М. Семенова.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Нальчик, 1997. - 260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5-8789314-003-6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2666" w:rsidRDefault="00E3266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32666" w:rsidTr="00E3266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60.55 </w:t>
                  </w: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69 </w:t>
                  </w: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32666" w:rsidRP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Sociology and Organization Studies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Социология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организация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the Oxford handbook of: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lassical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foundations / edited by P.S. Adler.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Oxford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University Press, 2010. - 679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- ISBN 978-0-19-959381-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1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1512-00.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P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2666" w:rsidRDefault="00E3266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32666" w:rsidTr="00E3266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70"/>
            </w:tblGrid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60.55-445 </w:t>
                  </w: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61 </w:t>
                  </w: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32666" w:rsidRPr="00FD5C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Головаха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Е.И.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Жизненная перспектива и профессиональное самоопределение молодежи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монография / Е.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Головаха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отв. ред. В.А. Матусевич;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философии АН УССР. - Киев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думка, 1988. - 144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135-140. - Прил.; Предмет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каз. - ISBN 5-12-000010-х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1-20. - 2550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2666" w:rsidRDefault="00E3266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32666" w:rsidTr="00E3266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60.56 </w:t>
                  </w: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21 </w:t>
                  </w: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32666" w:rsidRPr="00FD5C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Сатаров Г.А.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Социальный интеллект и динамика диспозиций / Г. А. Сатаров ; Регион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бществ. фонд «Информатика для демократии». - М. : Фонд ИНДЕМ, 2003. - 49 с. : ил., табл.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(Труды Фонда ИНДЕМ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)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49. - ISBN 5-902204-03-8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2666" w:rsidRDefault="00E3266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32666" w:rsidTr="00E3266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60.56 </w:t>
                  </w: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У 48 </w:t>
                  </w: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32666" w:rsidRP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Fuller, S.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br/>
                    <w:t xml:space="preserve">   The Sociology of Intellectual Life 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Социология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интеллектуальной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жизни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Фуллер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Los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Angeles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London ; New Delhi : Sage, 2010. - 178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- ISBN 978- 1-4129-2838-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0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3571-00.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P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2666" w:rsidRDefault="00E3266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32666" w:rsidTr="00E3266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60.56 </w:t>
                  </w: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О-74 </w:t>
                  </w: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32666" w:rsidRPr="00FD5C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Осипов, Г.В.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Экономика и социология знания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пособие / Г. В. Осипов, С. В. Степашин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Г. В. Осипов и др.;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философии, Счет. палата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ос. Федерации. - М. : Наука, 2009. - 220 с. : ил., табл.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70х100/16. - (Экономика и социология знания).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206 - 209.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.;. - ISBN 978-5-02-036842-2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528-00.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2666" w:rsidRDefault="00E3266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32666" w:rsidTr="00E3266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87"/>
            </w:tblGrid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60.56(2Рос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ды) </w:t>
                  </w: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29 </w:t>
                  </w: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32666" w:rsidRPr="00FD5C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Делова Л.А.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Межэтническая семья в поликультурном социуме / Л. А. Делова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Т.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Афасижев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Полиграф-Юг, 2009. - 144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с.130-142. - ISBN 978-5-7992-0579-9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199-36,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2666" w:rsidRDefault="00E3266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32666" w:rsidTr="00E3266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60.561.1 </w:t>
                  </w: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69 </w:t>
                  </w: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32666" w:rsidRPr="00FD5C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Социология управления: стратегия, процедуры и результаты исследования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социологии РАН; отв. ред. А.В. Тихонов;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В.А.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Ядова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Канон, 2010. - 607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590-597.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каз. - ISBN 978-5-89697-166-5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240-00,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2666" w:rsidRDefault="00E3266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32666" w:rsidTr="00E3266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60.561.2 </w:t>
                  </w: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82 </w:t>
                  </w: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32666" w:rsidRPr="00FD5C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Борисенко В.В.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Наука и рыночные отношения в информационном обществе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соц.- филос. анализ / В. В. Борисенко ; отв. ред. А.М.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Кулькин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информ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обществен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наукам РАН.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2008. - 246 с. ; 60х90/16. - Вместо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978-5-02-036771-5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140-00, 620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2666" w:rsidRDefault="00E3266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32666" w:rsidTr="00E3266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227"/>
            </w:tblGrid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60.561.23(2Рос-Ады) </w:t>
                  </w: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93 </w:t>
                  </w: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32666" w:rsidRPr="00FD5C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Тыкова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Управление в сфере занятости в условиях современной России: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гендерный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аспект (на примере Республики Адыгея) /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Тыкова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З.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Чирг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МГТУ, 2007. - 96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86-95. - ISBN 978-5-85108-170-5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40-00,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2666" w:rsidRDefault="00E3266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32666" w:rsidTr="00E3266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60.561.3 </w:t>
                  </w: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50 </w:t>
                  </w: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32666" w:rsidRPr="00FD5C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Политическая социализация российских граждан в период трансформации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Е.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Шестопал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под ред. Е.Б.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Шестопал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 им. М.В. Ломоносова.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"Новый хронограф", 2008. - 552 с. ; 60х90/16.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(Российское общество.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Современные исследования).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506-523. - Примеч.; Сведения об авт.; Прил. - ISBN 978-5-94881-064-5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160-00,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2666" w:rsidRDefault="00E3266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32666" w:rsidTr="00E3266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60.561.32 </w:t>
                  </w: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98 </w:t>
                  </w: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32666" w:rsidRPr="00FD5C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Хунагов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Р.Д.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Проблема рациональности в политике и управлении / Р.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Хунагов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ред. Ю.Г. Волков; Акад. соц. наук.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1995. - 196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Примеч. - ISBN 5-06-003339-2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2000-00.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2666" w:rsidRDefault="00E3266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32666" w:rsidTr="00E3266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30"/>
            </w:tblGrid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60.561.32(2) </w:t>
                  </w: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76 </w:t>
                  </w: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32666" w:rsidRPr="00FD5C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Россия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россияне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новом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столетии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: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вызовы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времени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горизонты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развития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= Russia and the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russians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in a new century: time challenge and horizons of development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Новосибир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экон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социол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/ В. А. Артемов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ред.: Т.И.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Заславская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З.И. Калугина, О.Э. Бессонова;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орг.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пр-ва РАН. - Новосибирск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Сибир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РАН, 2008. - 748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745-747.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Сведения об авт. - ISBN 978-5-7692-1006-8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220-00, 850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2666" w:rsidRDefault="00E3266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32666" w:rsidTr="00E3266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70"/>
            </w:tblGrid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60.561.5(2Рос) </w:t>
                  </w: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30 </w:t>
                  </w: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32666" w:rsidRPr="00FD5C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Семья и брак в условиях модернизации российского общества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к 70-летию основания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н-та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А. 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Шадже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и науки РФ,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переподгот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повышению квалификации преп.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соц. наук;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Р.Д.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Хунагов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сост.: Т.И.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Афасижев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С.И.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Хрупин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/Д : Изд-во АГУ, 2010. - 128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- 180-00,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2666" w:rsidRDefault="00E3266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41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32666" w:rsidTr="00E3266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60.561.9 </w:t>
                  </w: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98 </w:t>
                  </w: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32666" w:rsidRPr="00FD5C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Хунагов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Р.Д.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Инноватика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 российском высшем образовании: проблемы и перспективы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Innovations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russian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higher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education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problems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prospects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Р.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Хунагов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;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/Д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Соц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знания, 2010. - 160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146-156. - ISBN 978-5-91604-002-9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2666" w:rsidRDefault="00E3266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32666" w:rsidTr="00E3266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97"/>
            </w:tblGrid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60.561.9(7Сое) </w:t>
                  </w: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61 </w:t>
                  </w: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32666" w:rsidRP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Bills, D.B.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br/>
                    <w:t xml:space="preserve">   The Sociology of Education and Work 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Социология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образования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труда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Биллз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Malden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Oxford ; Carlton : Blackwell Publishing, 2004. - 250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- ISBN 978-0-631-22362-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7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3575-00.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P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2666" w:rsidRDefault="00E3266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32666" w:rsidTr="00E3266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60.562.6 </w:t>
                  </w: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92 </w:t>
                  </w: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32666" w:rsidRPr="00FD5C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Тхакушинов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Культура, власть и проблемы толерантности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избранные труды / А.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Тхакушинов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кн. изд-во, 2009. - 376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Вместо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978-5-7608-0513-0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301-97,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2666" w:rsidRDefault="00E3266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32666" w:rsidTr="00E3266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60.562.6 </w:t>
                  </w: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 90 </w:t>
                  </w: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32666" w:rsidRPr="00FD5C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Фриче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Социология искусства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вузов /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Фриче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- 3-е изд. - М. ; 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изд-во, 1930. - 203 с. : ил.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- 120-00,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2666" w:rsidRDefault="00E3266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32666" w:rsidTr="00E3266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60.562.6 </w:t>
                  </w: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92 </w:t>
                  </w: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32666" w:rsidRPr="00FD5C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Тхакушинов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Социология литературы и социология культуры: от Плеханова к Веберу / А.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Тхакушинов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Зихи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1995. - 10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8-9. - 10-00,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2666" w:rsidRDefault="00E3266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32666" w:rsidTr="00E3266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60.563.0 </w:t>
                  </w: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 24 </w:t>
                  </w: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32666" w:rsidRPr="00FD5C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   Европейский выбор или снова "особый путь"? /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Пелипенко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А. Янов, М. Афанасьев ; под общ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ед. И.М.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Клямкина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Фонд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Либер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миссия", 2010. - 448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- ISBN 978-5-903135-14-1 : 40-00,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2666" w:rsidRDefault="00E3266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32666" w:rsidTr="00E3266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50"/>
            </w:tblGrid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60.563.05(235.7) </w:t>
                  </w: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36 </w:t>
                  </w: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32666" w:rsidRPr="00FD5C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Религиозный фактор и проблемы безопасности Юга России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Religious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factor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problems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security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South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Russia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Г.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Матишов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отв. ред.: С.Я. Сущий, Т.П.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Хлынина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Рос. акад. наук, Южный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центр,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соц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ЮНЦ РАН, 2010. - 160 с. ; 60х84/16. - ISBN 978-5-902982-86-9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2666" w:rsidRDefault="00E3266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32666" w:rsidTr="00E3266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70"/>
            </w:tblGrid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60.59(2Рос) </w:t>
                  </w: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32 </w:t>
                  </w: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32666" w:rsidRPr="00FD5C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Региональная социология в России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Regional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sociologi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Russia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сб. материалов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социол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/ М. К. Горшков [и др.] ; отв. ред. В.В. Маркин; Центр регион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оциол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социол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РАН. - М. : Экслибрис-Пресс, 2007. - 480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60х90/16. - Сведения об авт. - ISBN 978-5-88161-247-4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140-00,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2666" w:rsidRDefault="00E3266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32666" w:rsidTr="00E3266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60.5я72 </w:t>
                  </w: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67 </w:t>
                  </w: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32666" w:rsidRPr="00FD5C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Волков Ю.Г.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Основы социологии и политологии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учреждений сред. проф. образования / Ю. Г. Волков, А.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Лубский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Альфа-М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Инфра-М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2011. - 224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205-207. - Прил.; Глоссарий. - ISBN 978-5-98281-230-8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80-00,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2666" w:rsidRDefault="00E3266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32666" w:rsidTr="00E3266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60.5я73 </w:t>
                  </w: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14 </w:t>
                  </w: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32666" w:rsidRPr="00FD5C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Багдасарьян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Социология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учебник / Н.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Багдасарьян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М. А. Козлова, Н. 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Шушанян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под ред. Н.Г.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Багдасарьян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Юрайт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- 588 с. ; 84х108/32. - (Основы наук).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Слов. - ISBN 978-5-9916-0234-1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299-00,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2666" w:rsidRDefault="00E3266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32666" w:rsidTr="00E3266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60.5я73 </w:t>
                  </w: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50 </w:t>
                  </w: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32666" w:rsidRPr="00FD5C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Немировский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Социология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ля вузов / В.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Немировский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Проспект, 2010. - 544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978-5-392-01157-5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227-00,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2666" w:rsidRDefault="00E3266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32666" w:rsidTr="00E3266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60.5я73 </w:t>
                  </w: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69 </w:t>
                  </w: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32666" w:rsidRPr="00FD5C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Социология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пособие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заоч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сост. А.А.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отв. ред. Т.И.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Афасижев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2011. - 24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60х84. -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оциол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терминов. - 10-00,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2666" w:rsidRDefault="00E3266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32666" w:rsidTr="00E3266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60.5я73 </w:t>
                  </w: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67 </w:t>
                  </w: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32666" w:rsidRPr="00FD5C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Волков Ю.Г.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Социология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ля вузов / Ю. Г. Волков ; под общ. ред. В.И.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Добренькова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- 4-е изд.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/Д : Феникс, 2008. - 571, [2] с. ; 84х108/32.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978-5-222-12500-7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2666" w:rsidRDefault="00E3266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32666" w:rsidTr="00E3266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60.5я73 </w:t>
                  </w: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67 </w:t>
                  </w: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32666" w:rsidRPr="00FD5C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Волков Ю.Г.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Социология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ля втузов / Ю. Г. Волков ; отв. ред. М.К.Горшков. - 4-е изд.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КноРус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2011. - 320 с. ; 60х90/16. - Глоссарий. - ISBN 978-5-406-00535-4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2666" w:rsidRDefault="00E3266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32666" w:rsidTr="00E3266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60.5я73 </w:t>
                  </w: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37 </w:t>
                  </w: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32666" w:rsidRP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Plummer, K.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br/>
                    <w:t xml:space="preserve">   Sociology the Basics 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Основы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социологии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Пламмер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London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New York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Routledge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, 2010. - 244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- ISBN 978-0-415-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lastRenderedPageBreak/>
                    <w:t>47206-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7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659-00.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P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2666" w:rsidRDefault="00E3266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32666" w:rsidTr="00E3266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60.7 </w:t>
                  </w: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О-11 </w:t>
                  </w: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32666" w:rsidRPr="00FD5C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 демографической ситуации в Республике Адыгея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доклад за 2009 год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тр. и соц. развития РА;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здравоохранения РА;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и науки РА;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Террит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орган службы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статистики по РА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Майкоп : Качество, 2010. - 60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70х100/16. -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Методол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пояснения. - ISBN 978-5-9703-0274-3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40-00 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2666" w:rsidRDefault="00E3266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32666" w:rsidTr="00E3266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60.723.5 </w:t>
                  </w: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99 </w:t>
                  </w: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32666" w:rsidRPr="00FD5C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Рязанцев С.В.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Китайская миграция в Россию: тенденции, последствия и подходы к регулированию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= The Chinese migration into Russia: tendencies, consequences and approaches to regulation /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Рязанцев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,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Хунмэй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;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-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соц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полит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РАН, Рос. ун-т Дружбы народов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М. : Эконом. образование, 2010. - 150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с.+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с.125-133. - От авт.;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Прилож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978-5-7425-0140-4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2666" w:rsidRDefault="00E3266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32666" w:rsidTr="00E3266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30"/>
            </w:tblGrid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60.73(235.7) </w:t>
                  </w: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31 </w:t>
                  </w: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32666" w:rsidRPr="00FD5C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Население юга России: трансформация воспроизводства, расселения и образа жизни в новых геополитических условиях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моногр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сб. / В. С. Белозеров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В.С. Белозеров и др.;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агенство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 образованию,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Ставроп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Ставрополь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СГУ, 2009. - 142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60х84/16. - ISBN 978-5-88648-686-0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2666" w:rsidRDefault="00E3266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32666" w:rsidTr="00E3266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60.74(2) </w:t>
                  </w: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57 </w:t>
                  </w: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Миграционная политика в регионах Российской Федерации: законодательство и правоприменительная практика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К.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Григоричев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под ред.: А.В.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Косса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Л.Л. Емельяновой; Рос.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 им. И. Канта,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межрегион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обществ.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Кеннана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Центра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Вудро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Вильсона (США),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и науки РФ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Калининград : Изд-во РГУ им. И. Канта, 2009. - 227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Об авт. - ISBN 978-5-9971-0037-7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2666" w:rsidRDefault="00E3266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32666" w:rsidTr="00E3266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60.7я73 </w:t>
                  </w: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31 </w:t>
                  </w: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32666" w:rsidRPr="00FD5C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Демография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электрон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чеб. пособие / под ред. В.Г. Глушковой, Ю.А. Симагина.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КноРус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2009. - 1 электрон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пт. диск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Информ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в образовании).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Миним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операц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система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Microsott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Wndows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2000/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процессор с частотой не ниже 500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MHz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операт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память 64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Mb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более; жесткий диск не менее 40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Mb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видеокарта 8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SVGA 1024х768; CD 4х или 16х; звук. карта. - 416-46,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2666" w:rsidRDefault="00E3266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32666" w:rsidTr="00E3266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60я72 </w:t>
                  </w: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77 </w:t>
                  </w: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32666" w:rsidRPr="00FD5C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Кравченко А.И.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Обществознание. 7 класс : учеб.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учреждений / А. И. Кравченко, Е. А. Певцова. - 12-е изд. - М. : ТИД "Рус. сл. - РС", 2010. - 224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60х90/16. - ISBN 978-5-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9932-0422-2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205-00,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2666" w:rsidRDefault="00E3266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32666" w:rsidTr="00E3266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60я72 </w:t>
                  </w: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О-28 </w:t>
                  </w: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32666" w:rsidRPr="00FD5C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Обществознание. 10 класс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учреждений: базовый уровень / Л. Н. Боголюбов [и др.] ; Рос. акад. наук, Рос. акад. образования; под ред. Л.Н. Боголюбова. - 6-е изд. - М. : Просвещение, 2010. - 351 с. ; 60х90/16. - (Академический школьный учебник). - ISBN 978-5-09-023908-0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230-00, 60000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2666" w:rsidRDefault="00E3266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32666" w:rsidTr="00E3266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60я72 </w:t>
                  </w: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О-28 </w:t>
                  </w: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32666" w:rsidRPr="00FD5C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Обществознание. 11 класс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базов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ровень: учеб.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учреждений / Л. Н. Боголюбов [и др.] ; под ред. Л.Н. Боголюбова, Н.И. Городецкой, А.И. Матвеева; Рос. акад. наук, Рос. акад. образования. - 6-е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Просвещение, 2011. - 351 с. ; 60х90/16. - (Академический школьный учебник). - От авт. - ISBN 978-5-09-021277-9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258-00. - 50000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2666" w:rsidRDefault="00E3266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32666" w:rsidTr="00E3266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60я72 </w:t>
                  </w: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78 </w:t>
                  </w: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32666" w:rsidRPr="00FD5C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2666" w:rsidRDefault="00E3266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Кравченко, А.И.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Обществознание. 6 класс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учреждений / А. И. Кравченко, Е. А. Певцова. - 13-е изд. - М. : Русское слово, 2010. - 184 с. ; 60х90/16. - 248-00. - 20000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326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2666" w:rsidRDefault="00E3266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2666" w:rsidRDefault="00E3266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32666" w:rsidRDefault="00E3266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</w:tbl>
    <w:p w:rsidR="00E32666" w:rsidRPr="00E32666" w:rsidRDefault="00E32666" w:rsidP="00E32666">
      <w:pPr>
        <w:jc w:val="center"/>
        <w:rPr>
          <w:i w:val="0"/>
          <w:sz w:val="28"/>
          <w:szCs w:val="28"/>
          <w:lang w:val="ru-RU"/>
        </w:rPr>
      </w:pPr>
    </w:p>
    <w:sectPr w:rsidR="00E32666" w:rsidRPr="00E32666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2666"/>
    <w:rsid w:val="000E04B2"/>
    <w:rsid w:val="0010172C"/>
    <w:rsid w:val="00176293"/>
    <w:rsid w:val="005511DA"/>
    <w:rsid w:val="00631592"/>
    <w:rsid w:val="0087788F"/>
    <w:rsid w:val="00992BCE"/>
    <w:rsid w:val="00A008B5"/>
    <w:rsid w:val="00E17A21"/>
    <w:rsid w:val="00E32666"/>
    <w:rsid w:val="00EC59EF"/>
    <w:rsid w:val="00EC7DBF"/>
    <w:rsid w:val="00ED3614"/>
    <w:rsid w:val="00FD5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DB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C7DBF"/>
    <w:pPr>
      <w:pBdr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pBdr>
      <w:shd w:val="clear" w:color="auto" w:fill="EFEF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585858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DBF"/>
    <w:pPr>
      <w:pBdr>
        <w:top w:val="single" w:sz="4" w:space="0" w:color="B2B2B2" w:themeColor="accent2"/>
        <w:left w:val="single" w:sz="48" w:space="2" w:color="B2B2B2" w:themeColor="accent2"/>
        <w:bottom w:val="single" w:sz="4" w:space="0" w:color="B2B2B2" w:themeColor="accent2"/>
        <w:right w:val="single" w:sz="4" w:space="4" w:color="B2B2B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DBF"/>
    <w:pPr>
      <w:pBdr>
        <w:left w:val="single" w:sz="48" w:space="2" w:color="B2B2B2" w:themeColor="accent2"/>
        <w:bottom w:val="single" w:sz="4" w:space="0" w:color="B2B2B2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7DBF"/>
    <w:pPr>
      <w:pBdr>
        <w:left w:val="single" w:sz="4" w:space="2" w:color="B2B2B2" w:themeColor="accent2"/>
        <w:bottom w:val="single" w:sz="4" w:space="2" w:color="B2B2B2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DBF"/>
    <w:pPr>
      <w:pBdr>
        <w:left w:val="dotted" w:sz="4" w:space="2" w:color="B2B2B2" w:themeColor="accent2"/>
        <w:bottom w:val="dotted" w:sz="4" w:space="2" w:color="B2B2B2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7DBF"/>
    <w:pPr>
      <w:pBdr>
        <w:bottom w:val="single" w:sz="4" w:space="2" w:color="E0E0E0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7DBF"/>
    <w:pPr>
      <w:pBdr>
        <w:bottom w:val="dotted" w:sz="4" w:space="2" w:color="D0D0D0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7DB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B2B2B2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7DB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B2B2B2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DBF"/>
    <w:rPr>
      <w:rFonts w:asciiTheme="majorHAnsi" w:eastAsiaTheme="majorEastAsia" w:hAnsiTheme="majorHAnsi" w:cstheme="majorBidi"/>
      <w:b/>
      <w:bCs/>
      <w:i/>
      <w:iCs/>
      <w:color w:val="585858" w:themeColor="accent2" w:themeShade="7F"/>
      <w:shd w:val="clear" w:color="auto" w:fill="EFEF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C7DBF"/>
    <w:rPr>
      <w:b/>
      <w:bCs/>
      <w:color w:val="85858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C7DBF"/>
    <w:pPr>
      <w:pBdr>
        <w:top w:val="single" w:sz="48" w:space="0" w:color="B2B2B2" w:themeColor="accent2"/>
        <w:bottom w:val="single" w:sz="48" w:space="0" w:color="B2B2B2" w:themeColor="accent2"/>
      </w:pBdr>
      <w:shd w:val="clear" w:color="auto" w:fill="B2B2B2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C7DB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2B2B2" w:themeFill="accent2"/>
    </w:rPr>
  </w:style>
  <w:style w:type="paragraph" w:styleId="a6">
    <w:name w:val="Subtitle"/>
    <w:basedOn w:val="a"/>
    <w:next w:val="a"/>
    <w:link w:val="a7"/>
    <w:uiPriority w:val="11"/>
    <w:qFormat/>
    <w:rsid w:val="00EC7DBF"/>
    <w:pPr>
      <w:pBdr>
        <w:bottom w:val="dotted" w:sz="8" w:space="10" w:color="B2B2B2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585858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C7DBF"/>
    <w:rPr>
      <w:rFonts w:asciiTheme="majorHAnsi" w:eastAsiaTheme="majorEastAsia" w:hAnsiTheme="majorHAnsi" w:cstheme="majorBidi"/>
      <w:i/>
      <w:iCs/>
      <w:color w:val="585858" w:themeColor="accent2" w:themeShade="7F"/>
      <w:sz w:val="24"/>
      <w:szCs w:val="24"/>
    </w:rPr>
  </w:style>
  <w:style w:type="character" w:styleId="a8">
    <w:name w:val="Strong"/>
    <w:uiPriority w:val="22"/>
    <w:qFormat/>
    <w:rsid w:val="00EC7DBF"/>
    <w:rPr>
      <w:b/>
      <w:bCs/>
      <w:spacing w:val="0"/>
    </w:rPr>
  </w:style>
  <w:style w:type="character" w:styleId="a9">
    <w:name w:val="Emphasis"/>
    <w:uiPriority w:val="20"/>
    <w:qFormat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bdr w:val="single" w:sz="18" w:space="0" w:color="EFEFEF" w:themeColor="accent2" w:themeTint="33"/>
      <w:shd w:val="clear" w:color="auto" w:fill="EFEFEF" w:themeFill="accent2" w:themeFillTint="33"/>
    </w:rPr>
  </w:style>
  <w:style w:type="paragraph" w:styleId="aa">
    <w:name w:val="No Spacing"/>
    <w:basedOn w:val="a"/>
    <w:uiPriority w:val="1"/>
    <w:qFormat/>
    <w:rsid w:val="00EC7DBF"/>
  </w:style>
  <w:style w:type="paragraph" w:styleId="ab">
    <w:name w:val="List Paragraph"/>
    <w:basedOn w:val="a"/>
    <w:uiPriority w:val="34"/>
    <w:qFormat/>
    <w:rsid w:val="00EC7D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7DBF"/>
    <w:rPr>
      <w:i w:val="0"/>
      <w:iCs w:val="0"/>
      <w:color w:val="858585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C7DBF"/>
    <w:rPr>
      <w:color w:val="858585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C7DBF"/>
    <w:pPr>
      <w:pBdr>
        <w:top w:val="dotted" w:sz="8" w:space="10" w:color="B2B2B2" w:themeColor="accent2"/>
        <w:bottom w:val="dotted" w:sz="8" w:space="10" w:color="B2B2B2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2B2B2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sz w:val="20"/>
      <w:szCs w:val="20"/>
    </w:rPr>
  </w:style>
  <w:style w:type="character" w:styleId="ae">
    <w:name w:val="Subtle Emphasis"/>
    <w:uiPriority w:val="19"/>
    <w:qFormat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styleId="af">
    <w:name w:val="Intense Emphasis"/>
    <w:uiPriority w:val="21"/>
    <w:qFormat/>
    <w:rsid w:val="00EC7DB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2B2B2" w:themeColor="accent2"/>
      <w:shd w:val="clear" w:color="auto" w:fill="B2B2B2" w:themeFill="accent2"/>
      <w:vertAlign w:val="baseline"/>
    </w:rPr>
  </w:style>
  <w:style w:type="character" w:styleId="af0">
    <w:name w:val="Subtle Reference"/>
    <w:uiPriority w:val="31"/>
    <w:qFormat/>
    <w:rsid w:val="00EC7DBF"/>
    <w:rPr>
      <w:i/>
      <w:iCs/>
      <w:smallCaps/>
      <w:color w:val="B2B2B2" w:themeColor="accent2"/>
      <w:u w:color="B2B2B2" w:themeColor="accent2"/>
    </w:rPr>
  </w:style>
  <w:style w:type="character" w:styleId="af1">
    <w:name w:val="Intense Reference"/>
    <w:uiPriority w:val="32"/>
    <w:qFormat/>
    <w:rsid w:val="00EC7DBF"/>
    <w:rPr>
      <w:b/>
      <w:bCs/>
      <w:i/>
      <w:iCs/>
      <w:smallCaps/>
      <w:color w:val="B2B2B2" w:themeColor="accent2"/>
      <w:u w:color="B2B2B2" w:themeColor="accent2"/>
    </w:rPr>
  </w:style>
  <w:style w:type="character" w:styleId="af2">
    <w:name w:val="Book Title"/>
    <w:uiPriority w:val="33"/>
    <w:qFormat/>
    <w:rsid w:val="00EC7DBF"/>
    <w:rPr>
      <w:rFonts w:asciiTheme="majorHAnsi" w:eastAsiaTheme="majorEastAsia" w:hAnsiTheme="majorHAnsi" w:cstheme="majorBidi"/>
      <w:b/>
      <w:bCs/>
      <w:i/>
      <w:iCs/>
      <w:smallCaps/>
      <w:color w:val="858585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C7DB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2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2103</Words>
  <Characters>11992</Characters>
  <Application>Microsoft Office Word</Application>
  <DocSecurity>0</DocSecurity>
  <Lines>99</Lines>
  <Paragraphs>28</Paragraphs>
  <ScaleCrop>false</ScaleCrop>
  <Company/>
  <LinksUpToDate>false</LinksUpToDate>
  <CharactersWithSpaces>14067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2</cp:revision>
  <dcterms:created xsi:type="dcterms:W3CDTF">2011-09-21T11:13:00Z</dcterms:created>
  <dcterms:modified xsi:type="dcterms:W3CDTF">2011-09-22T06:34:00Z</dcterms:modified>
</cp:coreProperties>
</file>